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CB87F" w14:textId="29A369D6" w:rsidR="00F85670" w:rsidRPr="00F85670" w:rsidRDefault="00B326F2" w:rsidP="00F85670">
      <w:pPr>
        <w:rPr>
          <w:b/>
          <w:bCs/>
          <w:u w:val="single"/>
        </w:rPr>
      </w:pPr>
      <w:r>
        <w:rPr>
          <w:b/>
          <w:bCs/>
          <w:u w:val="single"/>
        </w:rPr>
        <w:t>Board Chair</w:t>
      </w:r>
    </w:p>
    <w:p w14:paraId="310E884D" w14:textId="77777777" w:rsidR="00F85670" w:rsidRPr="00F85670" w:rsidRDefault="00F85670" w:rsidP="00F85670">
      <w:pPr>
        <w:rPr>
          <w:u w:val="single"/>
        </w:rPr>
      </w:pPr>
    </w:p>
    <w:p w14:paraId="158FB33D" w14:textId="6952752B" w:rsidR="00F85670" w:rsidRPr="00F85670" w:rsidRDefault="00F85670" w:rsidP="00F85670">
      <w:pPr>
        <w:numPr>
          <w:ilvl w:val="0"/>
          <w:numId w:val="2"/>
        </w:numPr>
      </w:pPr>
      <w:r w:rsidRPr="00F85670">
        <w:t xml:space="preserve">Works with </w:t>
      </w:r>
      <w:r w:rsidR="00B46790">
        <w:t>Freedom Within Project</w:t>
      </w:r>
      <w:r w:rsidR="00B326F2" w:rsidRPr="00B326F2">
        <w:t xml:space="preserve"> </w:t>
      </w:r>
      <w:r w:rsidRPr="00F85670">
        <w:t xml:space="preserve">Board, Staff, and the community to further the organization’s mission. </w:t>
      </w:r>
    </w:p>
    <w:p w14:paraId="44DBE6A7" w14:textId="0D5DFA27" w:rsidR="00F85670" w:rsidRPr="00F85670" w:rsidRDefault="00F85670" w:rsidP="00F85670">
      <w:pPr>
        <w:numPr>
          <w:ilvl w:val="0"/>
          <w:numId w:val="2"/>
        </w:numPr>
      </w:pPr>
      <w:r w:rsidRPr="00F85670">
        <w:t xml:space="preserve">Reviews and understands the organization's articles of incorporation and by-laws, policies and procedures, financial and legal situation, </w:t>
      </w:r>
      <w:r w:rsidR="00B46790">
        <w:t xml:space="preserve">and </w:t>
      </w:r>
      <w:r w:rsidRPr="00F85670">
        <w:t>strategic plan</w:t>
      </w:r>
      <w:r w:rsidR="00B46790">
        <w:t xml:space="preserve">. </w:t>
      </w:r>
    </w:p>
    <w:p w14:paraId="432C770D" w14:textId="348B577E" w:rsidR="00F85670" w:rsidRPr="00F85670" w:rsidRDefault="00F85670" w:rsidP="00F85670">
      <w:pPr>
        <w:numPr>
          <w:ilvl w:val="0"/>
          <w:numId w:val="2"/>
        </w:numPr>
      </w:pPr>
      <w:r w:rsidRPr="00F85670">
        <w:t xml:space="preserve">As the board ambassador, the </w:t>
      </w:r>
      <w:r w:rsidR="00B326F2">
        <w:t>board chair</w:t>
      </w:r>
      <w:r w:rsidRPr="00F85670">
        <w:t xml:space="preserve"> acts as a spokesperson to the larger community</w:t>
      </w:r>
      <w:r w:rsidR="00B326F2">
        <w:t>, speaks in public on behalf of the organization,</w:t>
      </w:r>
      <w:r w:rsidRPr="00F85670">
        <w:t xml:space="preserve"> and advocates for </w:t>
      </w:r>
      <w:r w:rsidR="00B46790">
        <w:t>FWP</w:t>
      </w:r>
      <w:r w:rsidR="00B326F2">
        <w:t>.</w:t>
      </w:r>
    </w:p>
    <w:p w14:paraId="1BDFF428" w14:textId="4636E5E4" w:rsidR="00F85670" w:rsidRPr="00F85670" w:rsidRDefault="00F85670" w:rsidP="00F85670">
      <w:pPr>
        <w:numPr>
          <w:ilvl w:val="0"/>
          <w:numId w:val="2"/>
        </w:numPr>
      </w:pPr>
      <w:r w:rsidRPr="00F85670">
        <w:t xml:space="preserve">Takes the </w:t>
      </w:r>
      <w:r w:rsidR="00B46790">
        <w:t xml:space="preserve">Board </w:t>
      </w:r>
      <w:r w:rsidRPr="00F85670">
        <w:t>lead in raising funds by making personal contributions and asking board members to do the same. Attends and helps to organize social functions to raise funds and visibility</w:t>
      </w:r>
      <w:r w:rsidR="00B46790">
        <w:t xml:space="preserve">. </w:t>
      </w:r>
      <w:r w:rsidRPr="00F85670">
        <w:t xml:space="preserve"> </w:t>
      </w:r>
    </w:p>
    <w:p w14:paraId="79A6727A" w14:textId="669FACD2" w:rsidR="00F85670" w:rsidRPr="00F85670" w:rsidRDefault="00B46790" w:rsidP="00F85670">
      <w:pPr>
        <w:numPr>
          <w:ilvl w:val="0"/>
          <w:numId w:val="2"/>
        </w:numPr>
      </w:pPr>
      <w:r>
        <w:t>In partnership with the Executive Director, d</w:t>
      </w:r>
      <w:r w:rsidR="00F85670" w:rsidRPr="00F85670">
        <w:t>evelops draft agenda for Executive Committee and Board of Director meetings</w:t>
      </w:r>
      <w:r>
        <w:t xml:space="preserve">. </w:t>
      </w:r>
    </w:p>
    <w:p w14:paraId="0182AB42" w14:textId="77777777" w:rsidR="00F85670" w:rsidRPr="00F85670" w:rsidRDefault="00F85670" w:rsidP="00F85670">
      <w:pPr>
        <w:numPr>
          <w:ilvl w:val="0"/>
          <w:numId w:val="2"/>
        </w:numPr>
      </w:pPr>
      <w:r w:rsidRPr="00F85670">
        <w:t>Meets with and coordinates with the Executive Director.</w:t>
      </w:r>
    </w:p>
    <w:p w14:paraId="0CF0BD0D" w14:textId="366305FC" w:rsidR="00F85670" w:rsidRPr="00F85670" w:rsidRDefault="00F85670" w:rsidP="00F85670">
      <w:pPr>
        <w:numPr>
          <w:ilvl w:val="0"/>
          <w:numId w:val="2"/>
        </w:numPr>
      </w:pPr>
      <w:r w:rsidRPr="00F85670">
        <w:t xml:space="preserve">Presides Board of </w:t>
      </w:r>
      <w:r w:rsidR="00B46790">
        <w:t>Directors</w:t>
      </w:r>
      <w:r w:rsidRPr="00F85670">
        <w:t xml:space="preserve"> meeting</w:t>
      </w:r>
      <w:r w:rsidR="00B46790">
        <w:t xml:space="preserve">s. </w:t>
      </w:r>
    </w:p>
    <w:p w14:paraId="0A914670" w14:textId="77777777" w:rsidR="00F85670" w:rsidRPr="00F85670" w:rsidRDefault="00F85670" w:rsidP="00F85670">
      <w:pPr>
        <w:numPr>
          <w:ilvl w:val="0"/>
          <w:numId w:val="2"/>
        </w:numPr>
      </w:pPr>
      <w:r w:rsidRPr="00F85670">
        <w:t xml:space="preserve">Works with the Executive Director to make sure board resolutions are carried out. </w:t>
      </w:r>
    </w:p>
    <w:p w14:paraId="0247E3D6" w14:textId="773478A7" w:rsidR="00F85670" w:rsidRPr="00F85670" w:rsidRDefault="00F85670" w:rsidP="00F85670">
      <w:pPr>
        <w:numPr>
          <w:ilvl w:val="0"/>
          <w:numId w:val="2"/>
        </w:numPr>
      </w:pPr>
      <w:r w:rsidRPr="00F85670">
        <w:t xml:space="preserve">May act as secondary signatory on all </w:t>
      </w:r>
      <w:r w:rsidR="00B46790">
        <w:t>FWP</w:t>
      </w:r>
      <w:r w:rsidRPr="00F85670">
        <w:t xml:space="preserve"> checks of over $</w:t>
      </w:r>
      <w:r w:rsidR="00B46790">
        <w:t>500</w:t>
      </w:r>
      <w:r w:rsidRPr="00F85670">
        <w:t>.</w:t>
      </w:r>
    </w:p>
    <w:p w14:paraId="1AFC39DC" w14:textId="44CB7BD2" w:rsidR="00F85670" w:rsidRPr="00F85670" w:rsidRDefault="00B326F2" w:rsidP="00F85670">
      <w:pPr>
        <w:numPr>
          <w:ilvl w:val="0"/>
          <w:numId w:val="2"/>
        </w:numPr>
      </w:pPr>
      <w:r>
        <w:t>Leads the Executive Committee to develop objectives, assessments,</w:t>
      </w:r>
      <w:r w:rsidR="00F85670" w:rsidRPr="00F85670">
        <w:t xml:space="preserve"> and compensation recommendations for the Executive Director.</w:t>
      </w:r>
    </w:p>
    <w:p w14:paraId="59447617" w14:textId="2FD72933" w:rsidR="00F85670" w:rsidRPr="00F85670" w:rsidRDefault="00F85670" w:rsidP="00F85670">
      <w:pPr>
        <w:numPr>
          <w:ilvl w:val="0"/>
          <w:numId w:val="2"/>
        </w:numPr>
      </w:pPr>
      <w:r w:rsidRPr="00F85670">
        <w:t>Oversees hiring of the Executive Director</w:t>
      </w:r>
      <w:r w:rsidR="00B326F2">
        <w:t>. Is the h</w:t>
      </w:r>
      <w:r w:rsidRPr="00F85670">
        <w:t>iring official for the Executive Director based on the recommendations of the Search Committee.</w:t>
      </w:r>
    </w:p>
    <w:p w14:paraId="32733C4A" w14:textId="76B5C4E6" w:rsidR="00F85670" w:rsidRPr="00F85670" w:rsidRDefault="00F85670" w:rsidP="00F85670">
      <w:pPr>
        <w:numPr>
          <w:ilvl w:val="0"/>
          <w:numId w:val="2"/>
        </w:numPr>
      </w:pPr>
      <w:r w:rsidRPr="00F85670">
        <w:t xml:space="preserve">Oversees Executive Director Review and assists with Executive </w:t>
      </w:r>
      <w:r w:rsidR="00B46790">
        <w:t>Director's</w:t>
      </w:r>
      <w:r w:rsidRPr="00F85670">
        <w:t xml:space="preserve"> goals development.</w:t>
      </w:r>
    </w:p>
    <w:p w14:paraId="7523ECA9" w14:textId="720FA491" w:rsidR="00F85670" w:rsidRPr="00F85670" w:rsidRDefault="00B46790" w:rsidP="00F85670">
      <w:pPr>
        <w:numPr>
          <w:ilvl w:val="0"/>
          <w:numId w:val="2"/>
        </w:numPr>
      </w:pPr>
      <w:r>
        <w:t xml:space="preserve"> Ex-officio member of any standing committees. </w:t>
      </w:r>
    </w:p>
    <w:p w14:paraId="7E3AFC7D" w14:textId="77777777" w:rsidR="00F85670" w:rsidRPr="00F85670" w:rsidRDefault="00F85670" w:rsidP="00F85670"/>
    <w:p w14:paraId="05660A4B" w14:textId="77777777" w:rsidR="00B326F2" w:rsidRDefault="00B326F2" w:rsidP="00F85670">
      <w:pPr>
        <w:rPr>
          <w:b/>
          <w:bCs/>
          <w:u w:val="single"/>
        </w:rPr>
      </w:pPr>
    </w:p>
    <w:p w14:paraId="54BB46F5" w14:textId="37D2B62B" w:rsidR="00F85670" w:rsidRPr="00F85670" w:rsidRDefault="00F85670" w:rsidP="00F85670">
      <w:pPr>
        <w:rPr>
          <w:b/>
          <w:bCs/>
          <w:u w:val="single"/>
        </w:rPr>
      </w:pPr>
      <w:r w:rsidRPr="00F85670">
        <w:rPr>
          <w:b/>
          <w:bCs/>
          <w:u w:val="single"/>
        </w:rPr>
        <w:t xml:space="preserve">Vice </w:t>
      </w:r>
      <w:r w:rsidR="00B326F2">
        <w:rPr>
          <w:b/>
          <w:bCs/>
          <w:u w:val="single"/>
        </w:rPr>
        <w:t>Chair</w:t>
      </w:r>
    </w:p>
    <w:p w14:paraId="5D827C67" w14:textId="493DDCF0" w:rsidR="00F85670" w:rsidRPr="00F85670" w:rsidRDefault="00F85670" w:rsidP="00F85670">
      <w:pPr>
        <w:numPr>
          <w:ilvl w:val="0"/>
          <w:numId w:val="3"/>
        </w:numPr>
      </w:pPr>
      <w:r w:rsidRPr="00F85670">
        <w:t xml:space="preserve">Acts as the </w:t>
      </w:r>
      <w:r w:rsidR="00B326F2">
        <w:t>Chair</w:t>
      </w:r>
      <w:r w:rsidRPr="00F85670">
        <w:t xml:space="preserve"> in his or her absence.</w:t>
      </w:r>
    </w:p>
    <w:p w14:paraId="6FB64E2B" w14:textId="021082A4" w:rsidR="00F85670" w:rsidRPr="00F85670" w:rsidRDefault="00F85670" w:rsidP="00F85670">
      <w:pPr>
        <w:numPr>
          <w:ilvl w:val="0"/>
          <w:numId w:val="3"/>
        </w:numPr>
      </w:pPr>
      <w:r w:rsidRPr="00F85670">
        <w:t xml:space="preserve">Assists the </w:t>
      </w:r>
      <w:r w:rsidR="00B326F2">
        <w:t xml:space="preserve">Chair </w:t>
      </w:r>
      <w:r w:rsidRPr="00F85670">
        <w:t>on all of the above or other specified duties.</w:t>
      </w:r>
    </w:p>
    <w:p w14:paraId="3FE1AF8C" w14:textId="7B1315B9" w:rsidR="00F85670" w:rsidRPr="00F85670" w:rsidRDefault="00F85670" w:rsidP="00F85670">
      <w:pPr>
        <w:numPr>
          <w:ilvl w:val="0"/>
          <w:numId w:val="2"/>
        </w:numPr>
      </w:pPr>
      <w:r w:rsidRPr="00F85670">
        <w:t xml:space="preserve">Member </w:t>
      </w:r>
      <w:r w:rsidR="00B326F2">
        <w:t>of</w:t>
      </w:r>
      <w:r w:rsidRPr="00F85670">
        <w:t xml:space="preserve"> one or more Standing Committees.</w:t>
      </w:r>
    </w:p>
    <w:p w14:paraId="5018654D" w14:textId="5D293A59" w:rsidR="00F85670" w:rsidRPr="00F85670" w:rsidRDefault="00F85670" w:rsidP="00F85670">
      <w:pPr>
        <w:numPr>
          <w:ilvl w:val="0"/>
          <w:numId w:val="2"/>
        </w:numPr>
      </w:pPr>
      <w:r w:rsidRPr="00F85670">
        <w:t xml:space="preserve">May act as secondary signatory on all </w:t>
      </w:r>
      <w:r w:rsidR="00B46790">
        <w:t>FWP</w:t>
      </w:r>
      <w:r w:rsidRPr="00F85670">
        <w:t xml:space="preserve"> checks of over $</w:t>
      </w:r>
      <w:r w:rsidR="00B326F2">
        <w:t>5</w:t>
      </w:r>
      <w:r w:rsidRPr="00F85670">
        <w:t>00.</w:t>
      </w:r>
    </w:p>
    <w:p w14:paraId="6AAA139B" w14:textId="4DCE9F5A" w:rsidR="00F85670" w:rsidRPr="00F85670" w:rsidRDefault="00F85670" w:rsidP="00F85670"/>
    <w:p w14:paraId="19BF1108" w14:textId="77777777" w:rsidR="00F85670" w:rsidRPr="00F85670" w:rsidRDefault="00F85670" w:rsidP="00F85670">
      <w:pPr>
        <w:rPr>
          <w:b/>
          <w:bCs/>
          <w:u w:val="single"/>
        </w:rPr>
      </w:pPr>
      <w:r w:rsidRPr="00F85670">
        <w:rPr>
          <w:b/>
          <w:bCs/>
          <w:u w:val="single"/>
        </w:rPr>
        <w:lastRenderedPageBreak/>
        <w:t>Secretary</w:t>
      </w:r>
    </w:p>
    <w:p w14:paraId="73DD93C8" w14:textId="167F862F" w:rsidR="00F85670" w:rsidRPr="00F85670" w:rsidRDefault="00F85670" w:rsidP="00F85670">
      <w:pPr>
        <w:numPr>
          <w:ilvl w:val="0"/>
          <w:numId w:val="3"/>
        </w:numPr>
      </w:pPr>
      <w:r w:rsidRPr="00F85670">
        <w:t xml:space="preserve">Maintains records of the Board and ensures effective management of </w:t>
      </w:r>
      <w:r w:rsidR="00B46790">
        <w:t>FWP</w:t>
      </w:r>
      <w:r w:rsidRPr="00F85670">
        <w:t xml:space="preserve"> records.</w:t>
      </w:r>
    </w:p>
    <w:p w14:paraId="167B4E8E" w14:textId="0815E363" w:rsidR="00F85670" w:rsidRPr="00F85670" w:rsidRDefault="00B46790" w:rsidP="00F85670">
      <w:pPr>
        <w:numPr>
          <w:ilvl w:val="0"/>
          <w:numId w:val="3"/>
        </w:numPr>
      </w:pPr>
      <w:r>
        <w:t>Records</w:t>
      </w:r>
      <w:r w:rsidR="00F85670" w:rsidRPr="00F85670">
        <w:t xml:space="preserve"> minutes of Board and Executive Committee meetings</w:t>
      </w:r>
      <w:r>
        <w:t xml:space="preserve"> and Board Executice Sessions</w:t>
      </w:r>
      <w:r w:rsidR="00F85670" w:rsidRPr="00F85670">
        <w:t>.</w:t>
      </w:r>
    </w:p>
    <w:p w14:paraId="13814A79" w14:textId="3C173D92" w:rsidR="00F85670" w:rsidRPr="00F85670" w:rsidRDefault="00F85670" w:rsidP="00F85670">
      <w:pPr>
        <w:numPr>
          <w:ilvl w:val="0"/>
          <w:numId w:val="3"/>
        </w:numPr>
      </w:pPr>
      <w:r w:rsidRPr="00F85670">
        <w:t>Is sufficiently familiar with legal documents (articles, by-laws, IRS letters, etc.) to note applicability during meetings.</w:t>
      </w:r>
    </w:p>
    <w:p w14:paraId="6212AFDD" w14:textId="5F58DA96" w:rsidR="00F85670" w:rsidRPr="00F85670" w:rsidRDefault="00B46790" w:rsidP="00F85670">
      <w:pPr>
        <w:numPr>
          <w:ilvl w:val="0"/>
          <w:numId w:val="3"/>
        </w:numPr>
      </w:pPr>
      <w:r>
        <w:t xml:space="preserve">Records </w:t>
      </w:r>
      <w:r w:rsidR="00F85670" w:rsidRPr="00F85670">
        <w:t xml:space="preserve">Board attendance at </w:t>
      </w:r>
      <w:r w:rsidR="00B326F2">
        <w:t>Board</w:t>
      </w:r>
      <w:r w:rsidR="00F85670" w:rsidRPr="00F85670">
        <w:t xml:space="preserve"> meeting</w:t>
      </w:r>
      <w:r>
        <w:t>s</w:t>
      </w:r>
      <w:r w:rsidR="00B326F2">
        <w:t xml:space="preserve">. </w:t>
      </w:r>
    </w:p>
    <w:p w14:paraId="01F19C10" w14:textId="52D408C3" w:rsidR="00F85670" w:rsidRPr="00F85670" w:rsidRDefault="00F85670" w:rsidP="00F85670">
      <w:pPr>
        <w:numPr>
          <w:ilvl w:val="0"/>
          <w:numId w:val="3"/>
        </w:numPr>
      </w:pPr>
      <w:r w:rsidRPr="00F85670">
        <w:t xml:space="preserve">Acts as signatory on </w:t>
      </w:r>
      <w:r w:rsidR="00B46790">
        <w:t>bylaws</w:t>
      </w:r>
      <w:r w:rsidRPr="00F85670">
        <w:t>.</w:t>
      </w:r>
    </w:p>
    <w:p w14:paraId="2CFCBF12" w14:textId="3F20E2A7" w:rsidR="00F85670" w:rsidRPr="00F85670" w:rsidRDefault="00F85670" w:rsidP="00F85670">
      <w:pPr>
        <w:numPr>
          <w:ilvl w:val="0"/>
          <w:numId w:val="2"/>
        </w:numPr>
      </w:pPr>
      <w:r w:rsidRPr="00F85670">
        <w:t xml:space="preserve">May act as </w:t>
      </w:r>
      <w:r w:rsidR="00B326F2">
        <w:t xml:space="preserve">a </w:t>
      </w:r>
      <w:r w:rsidRPr="00F85670">
        <w:t xml:space="preserve">secondary signatory on all </w:t>
      </w:r>
      <w:r w:rsidR="00B46790">
        <w:t>FWP</w:t>
      </w:r>
      <w:r w:rsidR="00B326F2">
        <w:t xml:space="preserve"> </w:t>
      </w:r>
      <w:r w:rsidR="00B326F2" w:rsidRPr="00F85670">
        <w:t>checks</w:t>
      </w:r>
      <w:r w:rsidRPr="00F85670">
        <w:t xml:space="preserve"> of over $</w:t>
      </w:r>
      <w:r w:rsidR="00B326F2">
        <w:t>5</w:t>
      </w:r>
      <w:r w:rsidRPr="00F85670">
        <w:t>00.</w:t>
      </w:r>
    </w:p>
    <w:p w14:paraId="773AE44A" w14:textId="77777777" w:rsidR="00F85670" w:rsidRPr="00F85670" w:rsidRDefault="00F85670" w:rsidP="00F85670">
      <w:pPr>
        <w:rPr>
          <w:b/>
          <w:bCs/>
          <w:u w:val="single"/>
        </w:rPr>
      </w:pPr>
    </w:p>
    <w:p w14:paraId="2954D80E" w14:textId="77777777" w:rsidR="00F85670" w:rsidRPr="00F85670" w:rsidRDefault="00F85670" w:rsidP="00F85670">
      <w:pPr>
        <w:rPr>
          <w:b/>
          <w:bCs/>
          <w:u w:val="single"/>
        </w:rPr>
      </w:pPr>
      <w:r w:rsidRPr="00F85670">
        <w:rPr>
          <w:b/>
          <w:bCs/>
          <w:u w:val="single"/>
        </w:rPr>
        <w:t>Treasurer</w:t>
      </w:r>
    </w:p>
    <w:p w14:paraId="64A02ECA" w14:textId="7D2004E4" w:rsidR="00F85670" w:rsidRPr="00F85670" w:rsidRDefault="00F85670" w:rsidP="00F85670">
      <w:pPr>
        <w:numPr>
          <w:ilvl w:val="0"/>
          <w:numId w:val="3"/>
        </w:numPr>
      </w:pPr>
      <w:r w:rsidRPr="00F85670">
        <w:t xml:space="preserve">Manages the board’s review of, and action related to, the board’s financial responsibilities. </w:t>
      </w:r>
    </w:p>
    <w:p w14:paraId="702FD96A" w14:textId="3039AC02" w:rsidR="00F85670" w:rsidRPr="00F85670" w:rsidRDefault="00F85670" w:rsidP="00F85670">
      <w:pPr>
        <w:numPr>
          <w:ilvl w:val="0"/>
          <w:numId w:val="3"/>
        </w:numPr>
      </w:pPr>
      <w:r w:rsidRPr="00F85670">
        <w:t>Works directly with the Executive Director</w:t>
      </w:r>
      <w:r w:rsidR="00B46790">
        <w:t xml:space="preserve"> and bookeeper</w:t>
      </w:r>
      <w:r w:rsidRPr="00F85670">
        <w:t xml:space="preserve"> in developing and implementing financial procedures and systems.</w:t>
      </w:r>
    </w:p>
    <w:p w14:paraId="76B4B622" w14:textId="77777777" w:rsidR="00F85670" w:rsidRPr="00F85670" w:rsidRDefault="00F85670" w:rsidP="00F85670">
      <w:pPr>
        <w:numPr>
          <w:ilvl w:val="0"/>
          <w:numId w:val="3"/>
        </w:numPr>
      </w:pPr>
      <w:r w:rsidRPr="00F85670">
        <w:t xml:space="preserve">Ensures that appropriate financial reports are made available to the board. </w:t>
      </w:r>
    </w:p>
    <w:p w14:paraId="0DBC35A8" w14:textId="5D38059E" w:rsidR="00F85670" w:rsidRPr="00F85670" w:rsidRDefault="00F85670" w:rsidP="00F85670">
      <w:pPr>
        <w:numPr>
          <w:ilvl w:val="0"/>
          <w:numId w:val="3"/>
        </w:numPr>
      </w:pPr>
      <w:r w:rsidRPr="00F85670">
        <w:t xml:space="preserve">Regularly reports to </w:t>
      </w:r>
      <w:r w:rsidR="00FE2B58">
        <w:t xml:space="preserve">the </w:t>
      </w:r>
      <w:r w:rsidRPr="00F85670">
        <w:t>board on key financial events, trends, concerns, and assessment of fiscal health</w:t>
      </w:r>
      <w:r w:rsidR="00FE2B58">
        <w:t>.</w:t>
      </w:r>
    </w:p>
    <w:p w14:paraId="618A218C" w14:textId="4CEAF7E7" w:rsidR="00F85670" w:rsidRPr="00F85670" w:rsidRDefault="00F85670" w:rsidP="00F85670">
      <w:pPr>
        <w:numPr>
          <w:ilvl w:val="0"/>
          <w:numId w:val="3"/>
        </w:numPr>
      </w:pPr>
      <w:r w:rsidRPr="00F85670">
        <w:t xml:space="preserve">Recommends to the board whether </w:t>
      </w:r>
      <w:r w:rsidR="00B46790">
        <w:t>FWP</w:t>
      </w:r>
      <w:r w:rsidR="00B326F2">
        <w:t xml:space="preserve"> </w:t>
      </w:r>
      <w:r w:rsidR="00B326F2" w:rsidRPr="00F85670">
        <w:t>should</w:t>
      </w:r>
      <w:r w:rsidRPr="00F85670">
        <w:t xml:space="preserve"> have an annual </w:t>
      </w:r>
      <w:r w:rsidR="00FE2B58">
        <w:t xml:space="preserve">review or </w:t>
      </w:r>
      <w:r w:rsidRPr="00F85670">
        <w:t xml:space="preserve">audit. </w:t>
      </w:r>
    </w:p>
    <w:p w14:paraId="0B35E3D6" w14:textId="2DC0A473" w:rsidR="00F85670" w:rsidRPr="00F85670" w:rsidRDefault="00F85670" w:rsidP="00F85670">
      <w:pPr>
        <w:numPr>
          <w:ilvl w:val="0"/>
          <w:numId w:val="3"/>
        </w:numPr>
      </w:pPr>
      <w:r w:rsidRPr="00F85670">
        <w:t xml:space="preserve">Periodically solicits and selects </w:t>
      </w:r>
      <w:r w:rsidR="00FE2B58">
        <w:t xml:space="preserve">reviewers or </w:t>
      </w:r>
      <w:r w:rsidRPr="00F85670">
        <w:t xml:space="preserve">auditors for </w:t>
      </w:r>
      <w:r w:rsidR="00B46790">
        <w:t>FWP</w:t>
      </w:r>
      <w:r w:rsidRPr="00F85670">
        <w:t>.</w:t>
      </w:r>
    </w:p>
    <w:p w14:paraId="54481B7F" w14:textId="24C8EE00" w:rsidR="00FE2B58" w:rsidRDefault="00F85670" w:rsidP="00F85670">
      <w:pPr>
        <w:numPr>
          <w:ilvl w:val="0"/>
          <w:numId w:val="3"/>
        </w:numPr>
      </w:pPr>
      <w:r w:rsidRPr="00F85670">
        <w:t>Ensures</w:t>
      </w:r>
      <w:r w:rsidR="00FE2B58">
        <w:t xml:space="preserve"> sound management and maximization of cash and investments through the  </w:t>
      </w:r>
      <w:r w:rsidR="00B46790">
        <w:t>FWP</w:t>
      </w:r>
      <w:r w:rsidR="00FE2B58">
        <w:t xml:space="preserve">  Staff. </w:t>
      </w:r>
    </w:p>
    <w:p w14:paraId="4AF4D246" w14:textId="04F65CC8" w:rsidR="001E644F" w:rsidRDefault="00F85670" w:rsidP="00F85670">
      <w:pPr>
        <w:numPr>
          <w:ilvl w:val="0"/>
          <w:numId w:val="3"/>
        </w:numPr>
      </w:pPr>
      <w:r w:rsidRPr="00F85670">
        <w:t xml:space="preserve">May act as secondary signatory on all </w:t>
      </w:r>
      <w:r w:rsidR="00B46790">
        <w:t>FWP</w:t>
      </w:r>
      <w:r w:rsidR="00B326F2">
        <w:t xml:space="preserve"> </w:t>
      </w:r>
      <w:r w:rsidRPr="00F85670">
        <w:t xml:space="preserve"> checks of over $500.</w:t>
      </w:r>
    </w:p>
    <w:sectPr w:rsidR="001E6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021A7" w14:textId="77777777" w:rsidR="0027122C" w:rsidRDefault="0027122C" w:rsidP="00F85670">
      <w:pPr>
        <w:spacing w:after="0" w:line="240" w:lineRule="auto"/>
      </w:pPr>
      <w:r>
        <w:separator/>
      </w:r>
    </w:p>
  </w:endnote>
  <w:endnote w:type="continuationSeparator" w:id="0">
    <w:p w14:paraId="67BEA359" w14:textId="77777777" w:rsidR="0027122C" w:rsidRDefault="0027122C" w:rsidP="00F8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79B0C" w14:textId="77777777" w:rsidR="0027122C" w:rsidRDefault="0027122C" w:rsidP="00F85670">
      <w:pPr>
        <w:spacing w:after="0" w:line="240" w:lineRule="auto"/>
      </w:pPr>
      <w:r>
        <w:separator/>
      </w:r>
    </w:p>
  </w:footnote>
  <w:footnote w:type="continuationSeparator" w:id="0">
    <w:p w14:paraId="1E1BF49D" w14:textId="77777777" w:rsidR="0027122C" w:rsidRDefault="0027122C" w:rsidP="00F85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80A9F"/>
    <w:multiLevelType w:val="hybridMultilevel"/>
    <w:tmpl w:val="4C46A8BA"/>
    <w:styleLink w:val="ImportedStyle1"/>
    <w:lvl w:ilvl="0" w:tplc="927E98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2E84BE">
      <w:start w:val="1"/>
      <w:numFmt w:val="bullet"/>
      <w:lvlText w:val="➢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EAE666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C6F6AA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2C5CB6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88F7E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941358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BE43D8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A09944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C575F18"/>
    <w:multiLevelType w:val="hybridMultilevel"/>
    <w:tmpl w:val="C5F017F2"/>
    <w:lvl w:ilvl="0" w:tplc="282C7A2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B2ED628">
      <w:start w:val="1"/>
      <w:numFmt w:val="bullet"/>
      <w:lvlText w:val="•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C6B24">
      <w:start w:val="1"/>
      <w:numFmt w:val="bullet"/>
      <w:lvlText w:val="•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27265DC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95E87D4">
      <w:start w:val="1"/>
      <w:numFmt w:val="bullet"/>
      <w:lvlText w:val="•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562A24">
      <w:start w:val="1"/>
      <w:numFmt w:val="bullet"/>
      <w:lvlText w:val="•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C888A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786540">
      <w:start w:val="1"/>
      <w:numFmt w:val="bullet"/>
      <w:lvlText w:val="•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4925980">
      <w:start w:val="1"/>
      <w:numFmt w:val="bullet"/>
      <w:lvlText w:val="•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1756A72"/>
    <w:multiLevelType w:val="hybridMultilevel"/>
    <w:tmpl w:val="4C46A8BA"/>
    <w:numStyleLink w:val="ImportedStyle1"/>
  </w:abstractNum>
  <w:num w:numId="1" w16cid:durableId="2093620383">
    <w:abstractNumId w:val="0"/>
  </w:num>
  <w:num w:numId="2" w16cid:durableId="1659454355">
    <w:abstractNumId w:val="2"/>
    <w:lvlOverride w:ilvl="0">
      <w:lvl w:ilvl="0" w:tplc="107EFFB0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A86020">
        <w:start w:val="1"/>
        <w:numFmt w:val="bullet"/>
        <w:lvlText w:val="➢"/>
        <w:lvlJc w:val="left"/>
        <w:pPr>
          <w:tabs>
            <w:tab w:val="left" w:pos="360"/>
          </w:tabs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2B81F90">
        <w:start w:val="1"/>
        <w:numFmt w:val="bullet"/>
        <w:lvlText w:val="▪"/>
        <w:lvlJc w:val="left"/>
        <w:pPr>
          <w:tabs>
            <w:tab w:val="left" w:pos="360"/>
          </w:tabs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D47758">
        <w:start w:val="1"/>
        <w:numFmt w:val="bullet"/>
        <w:lvlText w:val="·"/>
        <w:lvlJc w:val="left"/>
        <w:pPr>
          <w:tabs>
            <w:tab w:val="left" w:pos="360"/>
          </w:tabs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A8E3930">
        <w:start w:val="1"/>
        <w:numFmt w:val="bullet"/>
        <w:lvlText w:val="o"/>
        <w:lvlJc w:val="left"/>
        <w:pPr>
          <w:tabs>
            <w:tab w:val="left" w:pos="360"/>
          </w:tabs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C68162">
        <w:start w:val="1"/>
        <w:numFmt w:val="bullet"/>
        <w:lvlText w:val="▪"/>
        <w:lvlJc w:val="left"/>
        <w:pPr>
          <w:tabs>
            <w:tab w:val="left" w:pos="360"/>
          </w:tabs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6E50AE">
        <w:start w:val="1"/>
        <w:numFmt w:val="bullet"/>
        <w:lvlText w:val="·"/>
        <w:lvlJc w:val="left"/>
        <w:pPr>
          <w:tabs>
            <w:tab w:val="left" w:pos="360"/>
          </w:tabs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40AAE0">
        <w:start w:val="1"/>
        <w:numFmt w:val="bullet"/>
        <w:lvlText w:val="o"/>
        <w:lvlJc w:val="left"/>
        <w:pPr>
          <w:tabs>
            <w:tab w:val="left" w:pos="360"/>
          </w:tabs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9E26E8">
        <w:start w:val="1"/>
        <w:numFmt w:val="bullet"/>
        <w:lvlText w:val="▪"/>
        <w:lvlJc w:val="left"/>
        <w:pPr>
          <w:tabs>
            <w:tab w:val="left" w:pos="360"/>
          </w:tabs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661276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70"/>
    <w:rsid w:val="001E644F"/>
    <w:rsid w:val="0027122C"/>
    <w:rsid w:val="00414509"/>
    <w:rsid w:val="00557F99"/>
    <w:rsid w:val="008570A9"/>
    <w:rsid w:val="009A6586"/>
    <w:rsid w:val="00B326F2"/>
    <w:rsid w:val="00B46790"/>
    <w:rsid w:val="00D51F0A"/>
    <w:rsid w:val="00F463E0"/>
    <w:rsid w:val="00F84C80"/>
    <w:rsid w:val="00F85670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07334"/>
  <w15:chartTrackingRefBased/>
  <w15:docId w15:val="{272214BE-F1B5-4605-AA2D-BFADF91A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6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6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6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6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6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6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6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6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6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6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670"/>
    <w:rPr>
      <w:b/>
      <w:bCs/>
      <w:smallCaps/>
      <w:color w:val="0F4761" w:themeColor="accent1" w:themeShade="BF"/>
      <w:spacing w:val="5"/>
    </w:rPr>
  </w:style>
  <w:style w:type="numbering" w:customStyle="1" w:styleId="ImportedStyle1">
    <w:name w:val="Imported Style 1"/>
    <w:rsid w:val="00F85670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B326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2358</Characters>
  <Application>Microsoft Office Word</Application>
  <DocSecurity>0</DocSecurity>
  <Lines>51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Callahan</dc:creator>
  <cp:keywords/>
  <dc:description/>
  <cp:lastModifiedBy>Robin Callahan</cp:lastModifiedBy>
  <cp:revision>3</cp:revision>
  <dcterms:created xsi:type="dcterms:W3CDTF">2025-06-06T17:13:00Z</dcterms:created>
  <dcterms:modified xsi:type="dcterms:W3CDTF">2025-06-06T17:22:00Z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c6d96d94-c815-44dc-9564-beabc73a168a</vt:lpwstr>
  </property>
</Properties>
</file>